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17" w14:textId="70CA9F78" w:rsidR="0019540A" w:rsidRPr="00E049CC" w:rsidRDefault="00000000">
      <w:pPr>
        <w:shd w:val="clear" w:color="auto" w:fill="FFFFFF"/>
        <w:spacing w:after="240"/>
        <w:rPr>
          <w:rFonts w:ascii="Roboto" w:eastAsia="Roboto" w:hAnsi="Roboto" w:cs="Roboto"/>
          <w:b/>
          <w:bCs/>
          <w:color w:val="0A0A0A"/>
          <w:sz w:val="32"/>
          <w:szCs w:val="32"/>
        </w:rPr>
      </w:pPr>
      <w:r>
        <w:rPr>
          <w:rFonts w:ascii="Roboto" w:eastAsia="Roboto" w:hAnsi="Roboto" w:cs="Roboto"/>
          <w:b/>
          <w:bCs/>
          <w:color w:val="0A0A0A"/>
          <w:sz w:val="24"/>
          <w:szCs w:val="24"/>
        </w:rPr>
        <w:br/>
      </w:r>
      <w:r w:rsidRPr="00E049CC">
        <w:rPr>
          <w:rFonts w:ascii="Roboto" w:eastAsia="Roboto" w:hAnsi="Roboto" w:cs="Roboto"/>
          <w:b/>
          <w:bCs/>
          <w:color w:val="0A0A0A"/>
          <w:sz w:val="32"/>
          <w:szCs w:val="32"/>
        </w:rPr>
        <w:t>Términos y condiciones — Preinscripción VS TECH LAB</w:t>
      </w:r>
    </w:p>
    <w:p w14:paraId="00000018" w14:textId="77777777" w:rsidR="0019540A" w:rsidRDefault="00000000">
      <w:pPr>
        <w:numPr>
          <w:ilvl w:val="0"/>
          <w:numId w:val="19"/>
        </w:numPr>
        <w:shd w:val="clear" w:color="auto" w:fill="FFFFFF"/>
      </w:pPr>
      <w:r>
        <w:rPr>
          <w:rFonts w:ascii="Roboto" w:eastAsia="Roboto" w:hAnsi="Roboto" w:cs="Roboto"/>
          <w:b/>
          <w:bCs/>
          <w:color w:val="0A0A0A"/>
          <w:sz w:val="24"/>
          <w:szCs w:val="24"/>
        </w:rPr>
        <w:t>Organizan</w:t>
      </w:r>
      <w:r>
        <w:rPr>
          <w:rFonts w:ascii="Roboto" w:eastAsia="Roboto" w:hAnsi="Roboto" w:cs="Roboto"/>
          <w:color w:val="0A0A0A"/>
          <w:sz w:val="24"/>
          <w:szCs w:val="24"/>
        </w:rPr>
        <w:br/>
        <w:t>La Dirección General de Economía del Conocimiento del Municipio de General Pueyrredón en conjunto con el INCAA (en adelante, “la Organización”) con el apoyo de ATICMA</w:t>
      </w:r>
    </w:p>
    <w:p w14:paraId="00000019" w14:textId="77777777" w:rsidR="0019540A" w:rsidRDefault="00000000">
      <w:pPr>
        <w:numPr>
          <w:ilvl w:val="0"/>
          <w:numId w:val="19"/>
        </w:numPr>
        <w:shd w:val="clear" w:color="auto" w:fill="FFFFFF"/>
      </w:pPr>
      <w:r>
        <w:rPr>
          <w:rFonts w:ascii="Roboto" w:eastAsia="Roboto" w:hAnsi="Roboto" w:cs="Roboto"/>
          <w:b/>
          <w:bCs/>
          <w:color w:val="0A0A0A"/>
          <w:sz w:val="24"/>
          <w:szCs w:val="24"/>
        </w:rPr>
        <w:t>Objeto</w:t>
      </w:r>
      <w:r>
        <w:rPr>
          <w:rFonts w:ascii="Roboto" w:eastAsia="Roboto" w:hAnsi="Roboto" w:cs="Roboto"/>
          <w:color w:val="0A0A0A"/>
          <w:sz w:val="24"/>
          <w:szCs w:val="24"/>
        </w:rPr>
        <w:br/>
        <w:t xml:space="preserve">Estos Términos y Condiciones regulan la preinscripción y la posterior participación en VS TECH LAB (en adelante, “el Programa”), iniciativa que se desarrolla en el marco de la Tech Week + 41º Festival Internacional de Cine de Mar del Plata y tiene por finalidad brindar mentorías, para la </w:t>
      </w:r>
      <w:proofErr w:type="spellStart"/>
      <w:r>
        <w:rPr>
          <w:rFonts w:ascii="Roboto" w:eastAsia="Roboto" w:hAnsi="Roboto" w:cs="Roboto"/>
          <w:color w:val="0A0A0A"/>
          <w:sz w:val="24"/>
          <w:szCs w:val="24"/>
        </w:rPr>
        <w:t>co-creación</w:t>
      </w:r>
      <w:proofErr w:type="spellEnd"/>
      <w:r>
        <w:rPr>
          <w:rFonts w:ascii="Roboto" w:eastAsia="Roboto" w:hAnsi="Roboto" w:cs="Roboto"/>
          <w:color w:val="0A0A0A"/>
          <w:sz w:val="24"/>
          <w:szCs w:val="24"/>
        </w:rPr>
        <w:t>, validación de ideas, construcción de universos narrativos y conversión de proyectos en formatos audiovisuales.</w:t>
      </w:r>
    </w:p>
    <w:p w14:paraId="0000001A" w14:textId="77777777" w:rsidR="0019540A" w:rsidRDefault="00000000">
      <w:pPr>
        <w:numPr>
          <w:ilvl w:val="0"/>
          <w:numId w:val="19"/>
        </w:numPr>
        <w:shd w:val="clear" w:color="auto" w:fill="FFFFFF"/>
        <w:rPr>
          <w:b/>
          <w:bCs/>
        </w:rPr>
      </w:pPr>
      <w:r>
        <w:rPr>
          <w:rFonts w:ascii="Roboto" w:eastAsia="Roboto" w:hAnsi="Roboto" w:cs="Roboto"/>
          <w:b/>
          <w:bCs/>
          <w:color w:val="0A0A0A"/>
          <w:sz w:val="24"/>
          <w:szCs w:val="24"/>
        </w:rPr>
        <w:t>Público destinatario y cupo</w:t>
      </w:r>
    </w:p>
    <w:p w14:paraId="0000001B" w14:textId="77777777" w:rsidR="0019540A" w:rsidRDefault="00000000">
      <w:pPr>
        <w:numPr>
          <w:ilvl w:val="0"/>
          <w:numId w:val="18"/>
        </w:numPr>
        <w:shd w:val="clear" w:color="auto" w:fill="FFFFFF"/>
      </w:pPr>
      <w:r>
        <w:rPr>
          <w:rFonts w:ascii="Roboto" w:eastAsia="Roboto" w:hAnsi="Roboto" w:cs="Roboto"/>
          <w:color w:val="0A0A0A"/>
          <w:sz w:val="24"/>
          <w:szCs w:val="24"/>
        </w:rPr>
        <w:t>La Organización convoca un cupo de 100 participantes marplatenses (parte de la convocatoria nacional que reúne 400 realizadores).</w:t>
      </w:r>
    </w:p>
    <w:p w14:paraId="0000001C" w14:textId="77777777" w:rsidR="0019540A" w:rsidRDefault="00000000">
      <w:pPr>
        <w:numPr>
          <w:ilvl w:val="0"/>
          <w:numId w:val="18"/>
        </w:numPr>
        <w:shd w:val="clear" w:color="auto" w:fill="FFFFFF"/>
      </w:pPr>
      <w:r>
        <w:rPr>
          <w:rFonts w:ascii="Roboto" w:eastAsia="Roboto" w:hAnsi="Roboto" w:cs="Roboto"/>
          <w:color w:val="0A0A0A"/>
          <w:sz w:val="24"/>
          <w:szCs w:val="24"/>
        </w:rPr>
        <w:t xml:space="preserve">Podrán preinscribirse y participar: estudiantes en último año y egresados recientes de carreras vinculadas a la producción audiovisual, con edad entre 18 y 26 años inclusive, y con residencia en el Partido de General Pueyrredón. </w:t>
      </w:r>
    </w:p>
    <w:p w14:paraId="0000001D" w14:textId="77777777" w:rsidR="0019540A" w:rsidRDefault="00000000">
      <w:pPr>
        <w:numPr>
          <w:ilvl w:val="0"/>
          <w:numId w:val="15"/>
        </w:numPr>
        <w:shd w:val="clear" w:color="auto" w:fill="FFFFFF"/>
        <w:rPr>
          <w:b/>
          <w:bCs/>
        </w:rPr>
      </w:pPr>
      <w:r>
        <w:rPr>
          <w:rFonts w:ascii="Roboto" w:eastAsia="Roboto" w:hAnsi="Roboto" w:cs="Roboto"/>
          <w:b/>
          <w:bCs/>
          <w:color w:val="0A0A0A"/>
          <w:sz w:val="24"/>
          <w:szCs w:val="24"/>
        </w:rPr>
        <w:t>Fechas, horarios y lugar</w:t>
      </w:r>
    </w:p>
    <w:p w14:paraId="0000001E" w14:textId="77777777" w:rsidR="0019540A" w:rsidRDefault="00000000">
      <w:pPr>
        <w:numPr>
          <w:ilvl w:val="0"/>
          <w:numId w:val="14"/>
        </w:numPr>
        <w:shd w:val="clear" w:color="auto" w:fill="FFFFFF"/>
      </w:pPr>
      <w:r>
        <w:rPr>
          <w:rFonts w:ascii="Roboto" w:eastAsia="Roboto" w:hAnsi="Roboto" w:cs="Roboto"/>
          <w:color w:val="0A0A0A"/>
          <w:sz w:val="24"/>
          <w:szCs w:val="24"/>
        </w:rPr>
        <w:t xml:space="preserve">Fechas: 11, 12 y 13 de noviembre. </w:t>
      </w:r>
    </w:p>
    <w:p w14:paraId="0000001F" w14:textId="77777777" w:rsidR="0019540A" w:rsidRDefault="00000000">
      <w:pPr>
        <w:numPr>
          <w:ilvl w:val="0"/>
          <w:numId w:val="14"/>
        </w:numPr>
        <w:shd w:val="clear" w:color="auto" w:fill="FFFFFF"/>
      </w:pPr>
      <w:r>
        <w:rPr>
          <w:rFonts w:ascii="Roboto" w:eastAsia="Roboto" w:hAnsi="Roboto" w:cs="Roboto"/>
          <w:color w:val="0A0A0A"/>
          <w:sz w:val="24"/>
          <w:szCs w:val="24"/>
        </w:rPr>
        <w:t xml:space="preserve">Horario: 9:00 a 19:00. </w:t>
      </w:r>
    </w:p>
    <w:p w14:paraId="00000020" w14:textId="77777777" w:rsidR="0019540A" w:rsidRDefault="00000000">
      <w:pPr>
        <w:numPr>
          <w:ilvl w:val="0"/>
          <w:numId w:val="14"/>
        </w:numPr>
        <w:shd w:val="clear" w:color="auto" w:fill="FFFFFF"/>
      </w:pPr>
      <w:r>
        <w:rPr>
          <w:rFonts w:ascii="Roboto" w:eastAsia="Roboto" w:hAnsi="Roboto" w:cs="Roboto"/>
          <w:color w:val="0A0A0A"/>
          <w:sz w:val="24"/>
          <w:szCs w:val="24"/>
        </w:rPr>
        <w:t xml:space="preserve">Sede: Centro Cultural Estación Terminal Sur — Paseo Aldrey, Mar del Plata. </w:t>
      </w:r>
    </w:p>
    <w:p w14:paraId="00000021" w14:textId="77777777" w:rsidR="0019540A" w:rsidRDefault="00000000">
      <w:pPr>
        <w:numPr>
          <w:ilvl w:val="0"/>
          <w:numId w:val="14"/>
        </w:numPr>
        <w:shd w:val="clear" w:color="auto" w:fill="FFFFFF"/>
      </w:pPr>
      <w:r>
        <w:rPr>
          <w:rFonts w:ascii="Roboto" w:eastAsia="Roboto" w:hAnsi="Roboto" w:cs="Roboto"/>
          <w:color w:val="0A0A0A"/>
          <w:sz w:val="24"/>
          <w:szCs w:val="24"/>
        </w:rPr>
        <w:t>La asistencia y participación en las tres jornadas es condición para mantener la plaza en el Programa.</w:t>
      </w:r>
    </w:p>
    <w:p w14:paraId="00000022" w14:textId="77777777" w:rsidR="0019540A" w:rsidRDefault="00000000">
      <w:pPr>
        <w:numPr>
          <w:ilvl w:val="0"/>
          <w:numId w:val="17"/>
        </w:numPr>
        <w:shd w:val="clear" w:color="auto" w:fill="FFFFFF"/>
        <w:rPr>
          <w:b/>
          <w:bCs/>
        </w:rPr>
      </w:pPr>
      <w:r>
        <w:rPr>
          <w:rFonts w:ascii="Roboto" w:eastAsia="Roboto" w:hAnsi="Roboto" w:cs="Roboto"/>
          <w:b/>
          <w:bCs/>
          <w:color w:val="0A0A0A"/>
          <w:sz w:val="24"/>
          <w:szCs w:val="24"/>
        </w:rPr>
        <w:t>Inscripción y canal de preinscripción</w:t>
      </w:r>
    </w:p>
    <w:p w14:paraId="00000023"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 xml:space="preserve">La preinscripción se realiza exclusivamente a través de las instituciones educativas habilitadas: TUCA (UNMDP), Instituto Malharro, ENERC y UTN, a través del formulario ( </w:t>
      </w:r>
      <w:hyperlink r:id="rId5">
        <w:r>
          <w:rPr>
            <w:rFonts w:ascii="Roboto" w:eastAsia="Roboto" w:hAnsi="Roboto" w:cs="Roboto"/>
            <w:color w:val="1155CC"/>
            <w:sz w:val="24"/>
            <w:szCs w:val="24"/>
            <w:u w:val="single"/>
          </w:rPr>
          <w:t>https://forms.gle/xN8wU6681aKq6uNU9</w:t>
        </w:r>
      </w:hyperlink>
      <w:r>
        <w:rPr>
          <w:rFonts w:ascii="Roboto" w:eastAsia="Roboto" w:hAnsi="Roboto" w:cs="Roboto"/>
          <w:color w:val="0A0A0A"/>
          <w:sz w:val="24"/>
          <w:szCs w:val="24"/>
        </w:rPr>
        <w:t xml:space="preserve"> )</w:t>
      </w:r>
    </w:p>
    <w:p w14:paraId="00000024"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Cada institución administrará su propio proceso de recepción de inscripciones según sus criterios internos y plazos. La Organización recomienda consultar directamente con la institución de referencia para completar la preinscripción.</w:t>
      </w:r>
    </w:p>
    <w:p w14:paraId="00000025" w14:textId="77777777" w:rsidR="0019540A" w:rsidRDefault="00000000">
      <w:pPr>
        <w:numPr>
          <w:ilvl w:val="0"/>
          <w:numId w:val="11"/>
        </w:numPr>
        <w:shd w:val="clear" w:color="auto" w:fill="FFFFFF"/>
        <w:rPr>
          <w:b/>
          <w:bCs/>
        </w:rPr>
      </w:pPr>
      <w:r>
        <w:rPr>
          <w:rFonts w:ascii="Roboto" w:eastAsia="Roboto" w:hAnsi="Roboto" w:cs="Roboto"/>
          <w:b/>
          <w:bCs/>
          <w:color w:val="0A0A0A"/>
          <w:sz w:val="24"/>
          <w:szCs w:val="24"/>
        </w:rPr>
        <w:t>Cupos por institución y reasignación</w:t>
      </w:r>
    </w:p>
    <w:p w14:paraId="00000026"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 xml:space="preserve">Cada institución dispone de 25 vacantes para inscribir participantes (25 x 4 = 100). Una vez completado el cupo asignado a cada institución, las siguientes inscripciones quedarán en lista de espera. Si alguna institución no completa su cupo dentro del plazo establecido, las vacantes no utilizadas se redistribuirán proporcionalmente entre las restantes según el criterio de la </w:t>
      </w:r>
      <w:r>
        <w:rPr>
          <w:rFonts w:ascii="Roboto" w:eastAsia="Roboto" w:hAnsi="Roboto" w:cs="Roboto"/>
          <w:color w:val="0A0A0A"/>
          <w:sz w:val="24"/>
          <w:szCs w:val="24"/>
        </w:rPr>
        <w:lastRenderedPageBreak/>
        <w:t>Organización y las reglas que éstas determinen.</w:t>
      </w:r>
      <w:r>
        <w:rPr>
          <w:rFonts w:ascii="Roboto" w:eastAsia="Roboto" w:hAnsi="Roboto" w:cs="Roboto"/>
          <w:color w:val="0A0A0A"/>
          <w:sz w:val="24"/>
          <w:szCs w:val="24"/>
        </w:rPr>
        <w:br/>
      </w:r>
    </w:p>
    <w:p w14:paraId="00000027" w14:textId="77777777" w:rsidR="0019540A" w:rsidRDefault="00000000">
      <w:pPr>
        <w:numPr>
          <w:ilvl w:val="0"/>
          <w:numId w:val="2"/>
        </w:numPr>
        <w:shd w:val="clear" w:color="auto" w:fill="FFFFFF"/>
        <w:rPr>
          <w:b/>
          <w:bCs/>
        </w:rPr>
      </w:pPr>
      <w:r>
        <w:rPr>
          <w:rFonts w:ascii="Roboto" w:eastAsia="Roboto" w:hAnsi="Roboto" w:cs="Roboto"/>
          <w:b/>
          <w:bCs/>
          <w:color w:val="0A0A0A"/>
          <w:sz w:val="24"/>
          <w:szCs w:val="24"/>
        </w:rPr>
        <w:t>Cierre de inscripciones y comunicación de resultados</w:t>
      </w:r>
    </w:p>
    <w:p w14:paraId="00000028" w14:textId="77777777" w:rsidR="0019540A" w:rsidRDefault="00000000">
      <w:pPr>
        <w:numPr>
          <w:ilvl w:val="0"/>
          <w:numId w:val="1"/>
        </w:numPr>
        <w:shd w:val="clear" w:color="auto" w:fill="FFFFFF"/>
      </w:pPr>
      <w:r>
        <w:rPr>
          <w:rFonts w:ascii="Roboto" w:eastAsia="Roboto" w:hAnsi="Roboto" w:cs="Roboto"/>
          <w:color w:val="0A0A0A"/>
          <w:sz w:val="24"/>
          <w:szCs w:val="24"/>
        </w:rPr>
        <w:t xml:space="preserve">Fecha de cierre: 23 de octubre a las 23:59 </w:t>
      </w:r>
      <w:proofErr w:type="spellStart"/>
      <w:r>
        <w:rPr>
          <w:rFonts w:ascii="Roboto" w:eastAsia="Roboto" w:hAnsi="Roboto" w:cs="Roboto"/>
          <w:color w:val="0A0A0A"/>
          <w:sz w:val="24"/>
          <w:szCs w:val="24"/>
        </w:rPr>
        <w:t>hs</w:t>
      </w:r>
      <w:proofErr w:type="spellEnd"/>
      <w:r>
        <w:rPr>
          <w:rFonts w:ascii="Roboto" w:eastAsia="Roboto" w:hAnsi="Roboto" w:cs="Roboto"/>
          <w:color w:val="0A0A0A"/>
          <w:sz w:val="24"/>
          <w:szCs w:val="24"/>
        </w:rPr>
        <w:t xml:space="preserve">. </w:t>
      </w:r>
    </w:p>
    <w:p w14:paraId="00000029" w14:textId="77777777" w:rsidR="0019540A" w:rsidRDefault="00000000">
      <w:pPr>
        <w:numPr>
          <w:ilvl w:val="0"/>
          <w:numId w:val="1"/>
        </w:numPr>
        <w:shd w:val="clear" w:color="auto" w:fill="FFFFFF"/>
      </w:pPr>
      <w:r>
        <w:rPr>
          <w:rFonts w:ascii="Roboto" w:eastAsia="Roboto" w:hAnsi="Roboto" w:cs="Roboto"/>
          <w:color w:val="0A0A0A"/>
          <w:sz w:val="24"/>
          <w:szCs w:val="24"/>
        </w:rPr>
        <w:t>Las instituciones comunicarán a los preinscriptos los pasos siguientes y, en su caso, los seleccionados finales según el procedimiento interno de cada institución y/o la coordinación con la Organización.</w:t>
      </w:r>
    </w:p>
    <w:p w14:paraId="0000002A" w14:textId="77777777" w:rsidR="0019540A" w:rsidRDefault="00000000">
      <w:pPr>
        <w:numPr>
          <w:ilvl w:val="0"/>
          <w:numId w:val="3"/>
        </w:numPr>
        <w:shd w:val="clear" w:color="auto" w:fill="FFFFFF"/>
      </w:pPr>
      <w:r>
        <w:rPr>
          <w:rFonts w:ascii="Roboto" w:eastAsia="Roboto" w:hAnsi="Roboto" w:cs="Roboto"/>
          <w:b/>
          <w:bCs/>
          <w:color w:val="0A0A0A"/>
          <w:sz w:val="24"/>
          <w:szCs w:val="24"/>
        </w:rPr>
        <w:t xml:space="preserve">Requisitos para la </w:t>
      </w:r>
      <w:proofErr w:type="spellStart"/>
      <w:r>
        <w:rPr>
          <w:rFonts w:ascii="Roboto" w:eastAsia="Roboto" w:hAnsi="Roboto" w:cs="Roboto"/>
          <w:b/>
          <w:bCs/>
          <w:color w:val="0A0A0A"/>
          <w:sz w:val="24"/>
          <w:szCs w:val="24"/>
        </w:rPr>
        <w:t>pre-inscripción</w:t>
      </w:r>
      <w:proofErr w:type="spellEnd"/>
      <w:r>
        <w:rPr>
          <w:rFonts w:ascii="Roboto" w:eastAsia="Roboto" w:hAnsi="Roboto" w:cs="Roboto"/>
          <w:b/>
          <w:bCs/>
          <w:color w:val="0A0A0A"/>
          <w:sz w:val="24"/>
          <w:szCs w:val="24"/>
        </w:rPr>
        <w:t xml:space="preserve"> y selección</w:t>
      </w:r>
      <w:r>
        <w:rPr>
          <w:rFonts w:ascii="Roboto" w:eastAsia="Roboto" w:hAnsi="Roboto" w:cs="Roboto"/>
          <w:color w:val="0A0A0A"/>
          <w:sz w:val="24"/>
          <w:szCs w:val="24"/>
        </w:rPr>
        <w:br/>
        <w:t xml:space="preserve">Para </w:t>
      </w:r>
      <w:proofErr w:type="spellStart"/>
      <w:r>
        <w:rPr>
          <w:rFonts w:ascii="Roboto" w:eastAsia="Roboto" w:hAnsi="Roboto" w:cs="Roboto"/>
          <w:color w:val="0A0A0A"/>
          <w:sz w:val="24"/>
          <w:szCs w:val="24"/>
        </w:rPr>
        <w:t>pre-inscribirse</w:t>
      </w:r>
      <w:proofErr w:type="spellEnd"/>
      <w:r>
        <w:rPr>
          <w:rFonts w:ascii="Roboto" w:eastAsia="Roboto" w:hAnsi="Roboto" w:cs="Roboto"/>
          <w:color w:val="0A0A0A"/>
          <w:sz w:val="24"/>
          <w:szCs w:val="24"/>
        </w:rPr>
        <w:t xml:space="preserve"> y ser considerado en la selección, el postulante deberá:</w:t>
      </w:r>
    </w:p>
    <w:p w14:paraId="0000002B" w14:textId="77777777" w:rsidR="0019540A" w:rsidRDefault="00000000">
      <w:pPr>
        <w:numPr>
          <w:ilvl w:val="0"/>
          <w:numId w:val="5"/>
        </w:numPr>
        <w:shd w:val="clear" w:color="auto" w:fill="FFFFFF"/>
      </w:pPr>
      <w:r>
        <w:rPr>
          <w:rFonts w:ascii="Roboto" w:eastAsia="Roboto" w:hAnsi="Roboto" w:cs="Roboto"/>
          <w:color w:val="0A0A0A"/>
          <w:sz w:val="24"/>
          <w:szCs w:val="24"/>
        </w:rPr>
        <w:t xml:space="preserve">Ser estudiante de último año o egresado reciente de una carrera audiovisual. </w:t>
      </w:r>
    </w:p>
    <w:p w14:paraId="0000002C" w14:textId="77777777" w:rsidR="0019540A" w:rsidRDefault="00000000">
      <w:pPr>
        <w:numPr>
          <w:ilvl w:val="0"/>
          <w:numId w:val="5"/>
        </w:numPr>
        <w:shd w:val="clear" w:color="auto" w:fill="FFFFFF"/>
      </w:pPr>
      <w:r>
        <w:rPr>
          <w:rFonts w:ascii="Roboto" w:eastAsia="Roboto" w:hAnsi="Roboto" w:cs="Roboto"/>
          <w:color w:val="0A0A0A"/>
          <w:sz w:val="24"/>
          <w:szCs w:val="24"/>
        </w:rPr>
        <w:t xml:space="preserve">Acreditar residencia en el Partido de General Pueyrredón. </w:t>
      </w:r>
    </w:p>
    <w:p w14:paraId="0000002D" w14:textId="77777777" w:rsidR="0019540A" w:rsidRDefault="00000000">
      <w:pPr>
        <w:numPr>
          <w:ilvl w:val="0"/>
          <w:numId w:val="5"/>
        </w:numPr>
        <w:shd w:val="clear" w:color="auto" w:fill="FFFFFF"/>
      </w:pPr>
      <w:r>
        <w:rPr>
          <w:rFonts w:ascii="Roboto" w:eastAsia="Roboto" w:hAnsi="Roboto" w:cs="Roboto"/>
          <w:color w:val="0A0A0A"/>
          <w:sz w:val="24"/>
          <w:szCs w:val="24"/>
        </w:rPr>
        <w:t xml:space="preserve">Tener entre 18 y 26 años inclusive. </w:t>
      </w:r>
    </w:p>
    <w:p w14:paraId="0000002E" w14:textId="77777777" w:rsidR="0019540A" w:rsidRDefault="00000000">
      <w:pPr>
        <w:numPr>
          <w:ilvl w:val="0"/>
          <w:numId w:val="5"/>
        </w:numPr>
        <w:shd w:val="clear" w:color="auto" w:fill="FFFFFF"/>
      </w:pPr>
      <w:r>
        <w:rPr>
          <w:rFonts w:ascii="Roboto" w:eastAsia="Roboto" w:hAnsi="Roboto" w:cs="Roboto"/>
          <w:color w:val="0A0A0A"/>
          <w:sz w:val="24"/>
          <w:szCs w:val="24"/>
        </w:rPr>
        <w:t xml:space="preserve">Contar con disponibilidad horaria completa los días 11, 12 y 13 de noviembre (9:00–19:00). </w:t>
      </w:r>
    </w:p>
    <w:p w14:paraId="0000002F" w14:textId="77777777" w:rsidR="0019540A" w:rsidRDefault="00000000">
      <w:pPr>
        <w:numPr>
          <w:ilvl w:val="0"/>
          <w:numId w:val="5"/>
        </w:numPr>
        <w:shd w:val="clear" w:color="auto" w:fill="FFFFFF"/>
      </w:pPr>
      <w:r>
        <w:rPr>
          <w:rFonts w:ascii="Roboto" w:eastAsia="Roboto" w:hAnsi="Roboto" w:cs="Roboto"/>
          <w:color w:val="0A0A0A"/>
          <w:sz w:val="24"/>
          <w:szCs w:val="24"/>
        </w:rPr>
        <w:t xml:space="preserve">Manifestar voluntad de aprender y trabajar en equipo para la </w:t>
      </w:r>
      <w:proofErr w:type="spellStart"/>
      <w:r>
        <w:rPr>
          <w:rFonts w:ascii="Roboto" w:eastAsia="Roboto" w:hAnsi="Roboto" w:cs="Roboto"/>
          <w:color w:val="0A0A0A"/>
          <w:sz w:val="24"/>
          <w:szCs w:val="24"/>
        </w:rPr>
        <w:t>co-creación</w:t>
      </w:r>
      <w:proofErr w:type="spellEnd"/>
      <w:r>
        <w:rPr>
          <w:rFonts w:ascii="Roboto" w:eastAsia="Roboto" w:hAnsi="Roboto" w:cs="Roboto"/>
          <w:color w:val="0A0A0A"/>
          <w:sz w:val="24"/>
          <w:szCs w:val="24"/>
        </w:rPr>
        <w:t xml:space="preserve"> de proyectos.</w:t>
      </w:r>
      <w:r>
        <w:rPr>
          <w:rFonts w:ascii="Roboto" w:eastAsia="Roboto" w:hAnsi="Roboto" w:cs="Roboto"/>
          <w:color w:val="0A0A0A"/>
          <w:sz w:val="24"/>
          <w:szCs w:val="24"/>
        </w:rPr>
        <w:br/>
        <w:t>La organización podrá solicitar documentación que acredite los requisitos (DNI, certificado de estudios o título, comprobante de residencia).</w:t>
      </w:r>
    </w:p>
    <w:p w14:paraId="00000030" w14:textId="77777777" w:rsidR="0019540A" w:rsidRDefault="00000000">
      <w:pPr>
        <w:numPr>
          <w:ilvl w:val="0"/>
          <w:numId w:val="6"/>
        </w:numPr>
        <w:shd w:val="clear" w:color="auto" w:fill="FFFFFF"/>
        <w:rPr>
          <w:b/>
          <w:bCs/>
        </w:rPr>
      </w:pPr>
      <w:r>
        <w:rPr>
          <w:rFonts w:ascii="Roboto" w:eastAsia="Roboto" w:hAnsi="Roboto" w:cs="Roboto"/>
          <w:b/>
          <w:bCs/>
          <w:color w:val="0A0A0A"/>
          <w:sz w:val="24"/>
          <w:szCs w:val="24"/>
        </w:rPr>
        <w:t>Criterios de selección dentro de cada institución</w:t>
      </w:r>
    </w:p>
    <w:p w14:paraId="00000031" w14:textId="77777777" w:rsidR="0019540A" w:rsidRDefault="00000000">
      <w:pPr>
        <w:numPr>
          <w:ilvl w:val="0"/>
          <w:numId w:val="10"/>
        </w:numPr>
        <w:shd w:val="clear" w:color="auto" w:fill="FFFFFF"/>
      </w:pPr>
      <w:r>
        <w:rPr>
          <w:rFonts w:ascii="Roboto" w:eastAsia="Roboto" w:hAnsi="Roboto" w:cs="Roboto"/>
          <w:color w:val="0A0A0A"/>
          <w:sz w:val="24"/>
          <w:szCs w:val="24"/>
        </w:rPr>
        <w:t xml:space="preserve">La selección de participantes se realizará por cada institución según criterios acordados con la Organización (ajuste al perfil, motivación, potencial del proyecto o postulante, orden de inscripción, y otros que las instituciones determinen). </w:t>
      </w:r>
    </w:p>
    <w:p w14:paraId="00000032" w14:textId="77777777" w:rsidR="0019540A" w:rsidRDefault="00000000">
      <w:pPr>
        <w:numPr>
          <w:ilvl w:val="0"/>
          <w:numId w:val="10"/>
        </w:numPr>
        <w:shd w:val="clear" w:color="auto" w:fill="FFFFFF"/>
      </w:pPr>
      <w:r>
        <w:rPr>
          <w:rFonts w:ascii="Roboto" w:eastAsia="Roboto" w:hAnsi="Roboto" w:cs="Roboto"/>
          <w:color w:val="0A0A0A"/>
          <w:sz w:val="24"/>
          <w:szCs w:val="24"/>
        </w:rPr>
        <w:t>La comunicación de la selección final será realizada por la institución correspondiente en los plazos que ésta informe.</w:t>
      </w:r>
    </w:p>
    <w:p w14:paraId="00000033" w14:textId="77777777" w:rsidR="0019540A" w:rsidRDefault="00000000">
      <w:pPr>
        <w:numPr>
          <w:ilvl w:val="0"/>
          <w:numId w:val="7"/>
        </w:numPr>
        <w:shd w:val="clear" w:color="auto" w:fill="FFFFFF"/>
        <w:rPr>
          <w:b/>
          <w:bCs/>
        </w:rPr>
      </w:pPr>
      <w:r>
        <w:rPr>
          <w:rFonts w:ascii="Roboto" w:eastAsia="Roboto" w:hAnsi="Roboto" w:cs="Roboto"/>
          <w:b/>
          <w:bCs/>
          <w:color w:val="0A0A0A"/>
          <w:sz w:val="24"/>
          <w:szCs w:val="24"/>
        </w:rPr>
        <w:t>Obligaciones de los participantes seleccionados</w:t>
      </w:r>
    </w:p>
    <w:p w14:paraId="00000034" w14:textId="77777777" w:rsidR="0019540A" w:rsidRDefault="00000000">
      <w:pPr>
        <w:numPr>
          <w:ilvl w:val="0"/>
          <w:numId w:val="16"/>
        </w:numPr>
        <w:shd w:val="clear" w:color="auto" w:fill="FFFFFF"/>
      </w:pPr>
      <w:r>
        <w:rPr>
          <w:rFonts w:ascii="Roboto" w:eastAsia="Roboto" w:hAnsi="Roboto" w:cs="Roboto"/>
          <w:color w:val="0A0A0A"/>
          <w:sz w:val="24"/>
          <w:szCs w:val="24"/>
        </w:rPr>
        <w:t xml:space="preserve">Asistir y participar activamente en todas las actividades programadas (mentorías, talleres, </w:t>
      </w:r>
      <w:proofErr w:type="spellStart"/>
      <w:r>
        <w:rPr>
          <w:rFonts w:ascii="Roboto" w:eastAsia="Roboto" w:hAnsi="Roboto" w:cs="Roboto"/>
          <w:color w:val="0A0A0A"/>
          <w:sz w:val="24"/>
          <w:szCs w:val="24"/>
        </w:rPr>
        <w:t>work</w:t>
      </w:r>
      <w:proofErr w:type="spellEnd"/>
      <w:r>
        <w:rPr>
          <w:rFonts w:ascii="Roboto" w:eastAsia="Roboto" w:hAnsi="Roboto" w:cs="Roboto"/>
          <w:color w:val="0A0A0A"/>
          <w:sz w:val="24"/>
          <w:szCs w:val="24"/>
        </w:rPr>
        <w:t xml:space="preserve"> </w:t>
      </w:r>
      <w:proofErr w:type="spellStart"/>
      <w:r>
        <w:rPr>
          <w:rFonts w:ascii="Roboto" w:eastAsia="Roboto" w:hAnsi="Roboto" w:cs="Roboto"/>
          <w:color w:val="0A0A0A"/>
          <w:sz w:val="24"/>
          <w:szCs w:val="24"/>
        </w:rPr>
        <w:t>sessions</w:t>
      </w:r>
      <w:proofErr w:type="spellEnd"/>
      <w:r>
        <w:rPr>
          <w:rFonts w:ascii="Roboto" w:eastAsia="Roboto" w:hAnsi="Roboto" w:cs="Roboto"/>
          <w:color w:val="0A0A0A"/>
          <w:sz w:val="24"/>
          <w:szCs w:val="24"/>
        </w:rPr>
        <w:t xml:space="preserve">). </w:t>
      </w:r>
    </w:p>
    <w:p w14:paraId="00000035" w14:textId="77777777" w:rsidR="0019540A" w:rsidRDefault="00000000">
      <w:pPr>
        <w:numPr>
          <w:ilvl w:val="0"/>
          <w:numId w:val="16"/>
        </w:numPr>
        <w:shd w:val="clear" w:color="auto" w:fill="FFFFFF"/>
      </w:pPr>
      <w:r>
        <w:rPr>
          <w:rFonts w:ascii="Roboto" w:eastAsia="Roboto" w:hAnsi="Roboto" w:cs="Roboto"/>
          <w:color w:val="0A0A0A"/>
          <w:sz w:val="24"/>
          <w:szCs w:val="24"/>
        </w:rPr>
        <w:t xml:space="preserve">Respetar las normas de convivencia, seguridad e higiene vigentes en la sede. </w:t>
      </w:r>
    </w:p>
    <w:p w14:paraId="00000036" w14:textId="77777777" w:rsidR="0019540A" w:rsidRDefault="00000000">
      <w:pPr>
        <w:numPr>
          <w:ilvl w:val="0"/>
          <w:numId w:val="16"/>
        </w:numPr>
        <w:shd w:val="clear" w:color="auto" w:fill="FFFFFF"/>
      </w:pPr>
      <w:r>
        <w:rPr>
          <w:rFonts w:ascii="Roboto" w:eastAsia="Roboto" w:hAnsi="Roboto" w:cs="Roboto"/>
          <w:color w:val="0A0A0A"/>
          <w:sz w:val="24"/>
          <w:szCs w:val="24"/>
        </w:rPr>
        <w:t>Autorizar, salvo manifestación contraria por escrito, la utilización de imágenes y registros audiovisuales generados durante el Programa para fines de difusión institucional no comercial.</w:t>
      </w:r>
    </w:p>
    <w:p w14:paraId="00000037" w14:textId="77777777" w:rsidR="0019540A" w:rsidRDefault="00000000">
      <w:pPr>
        <w:numPr>
          <w:ilvl w:val="0"/>
          <w:numId w:val="13"/>
        </w:numPr>
        <w:shd w:val="clear" w:color="auto" w:fill="FFFFFF"/>
        <w:rPr>
          <w:b/>
          <w:bCs/>
        </w:rPr>
      </w:pPr>
      <w:r>
        <w:rPr>
          <w:rFonts w:ascii="Roboto" w:eastAsia="Roboto" w:hAnsi="Roboto" w:cs="Roboto"/>
          <w:b/>
          <w:bCs/>
          <w:color w:val="0A0A0A"/>
          <w:sz w:val="24"/>
          <w:szCs w:val="24"/>
        </w:rPr>
        <w:t>Premio y condiciones del viaje a Ventana Sur Río de la Plata</w:t>
      </w:r>
    </w:p>
    <w:p w14:paraId="00000038" w14:textId="77777777" w:rsidR="0019540A" w:rsidRDefault="00000000">
      <w:pPr>
        <w:numPr>
          <w:ilvl w:val="0"/>
          <w:numId w:val="9"/>
        </w:numPr>
        <w:shd w:val="clear" w:color="auto" w:fill="FFFFFF"/>
      </w:pPr>
      <w:r>
        <w:rPr>
          <w:rFonts w:ascii="Roboto" w:eastAsia="Roboto" w:hAnsi="Roboto" w:cs="Roboto"/>
          <w:color w:val="0A0A0A"/>
          <w:sz w:val="24"/>
          <w:szCs w:val="24"/>
        </w:rPr>
        <w:t xml:space="preserve">Entre los participantes de VS TECH LAB se seleccionarán 5 realizadores que accederán a una beca para participar en Ventana Sur Río de la Plata (Uruguay). </w:t>
      </w:r>
    </w:p>
    <w:p w14:paraId="00000039" w14:textId="77777777" w:rsidR="0019540A" w:rsidRDefault="00000000">
      <w:pPr>
        <w:numPr>
          <w:ilvl w:val="0"/>
          <w:numId w:val="9"/>
        </w:numPr>
        <w:shd w:val="clear" w:color="auto" w:fill="FFFFFF"/>
      </w:pPr>
      <w:r>
        <w:rPr>
          <w:rFonts w:ascii="Roboto" w:eastAsia="Roboto" w:hAnsi="Roboto" w:cs="Roboto"/>
          <w:color w:val="0A0A0A"/>
          <w:sz w:val="24"/>
          <w:szCs w:val="24"/>
        </w:rPr>
        <w:t xml:space="preserve">El premio incluye: acreditación a las actividades oficiales señaladas por la Organización, pasaje (ida y vuelta) y estadía. </w:t>
      </w:r>
    </w:p>
    <w:p w14:paraId="0000003A" w14:textId="77777777" w:rsidR="0019540A" w:rsidRDefault="00000000">
      <w:pPr>
        <w:numPr>
          <w:ilvl w:val="0"/>
          <w:numId w:val="9"/>
        </w:numPr>
        <w:shd w:val="clear" w:color="auto" w:fill="FFFFFF"/>
      </w:pPr>
      <w:r>
        <w:rPr>
          <w:rFonts w:ascii="Roboto" w:eastAsia="Roboto" w:hAnsi="Roboto" w:cs="Roboto"/>
          <w:color w:val="0A0A0A"/>
          <w:sz w:val="24"/>
          <w:szCs w:val="24"/>
        </w:rPr>
        <w:lastRenderedPageBreak/>
        <w:t xml:space="preserve">No están incluidos gastos personales adicionales (alimentos no contemplados por la Organización, seguros personales, gastos de traslado no especificados, etc.), salvo que se comunique lo contrario. </w:t>
      </w:r>
    </w:p>
    <w:p w14:paraId="0000003B" w14:textId="77777777" w:rsidR="0019540A" w:rsidRDefault="00000000">
      <w:pPr>
        <w:numPr>
          <w:ilvl w:val="0"/>
          <w:numId w:val="9"/>
        </w:numPr>
        <w:shd w:val="clear" w:color="auto" w:fill="FFFFFF"/>
      </w:pPr>
      <w:r>
        <w:rPr>
          <w:rFonts w:ascii="Roboto" w:eastAsia="Roboto" w:hAnsi="Roboto" w:cs="Roboto"/>
          <w:color w:val="0A0A0A"/>
          <w:sz w:val="24"/>
          <w:szCs w:val="24"/>
        </w:rPr>
        <w:t xml:space="preserve">La selección de los 5 beneficiarios </w:t>
      </w:r>
      <w:proofErr w:type="spellStart"/>
      <w:r>
        <w:rPr>
          <w:rFonts w:ascii="Roboto" w:eastAsia="Roboto" w:hAnsi="Roboto" w:cs="Roboto"/>
          <w:color w:val="0A0A0A"/>
          <w:sz w:val="24"/>
          <w:szCs w:val="24"/>
        </w:rPr>
        <w:t>esta</w:t>
      </w:r>
      <w:proofErr w:type="spellEnd"/>
      <w:r>
        <w:rPr>
          <w:rFonts w:ascii="Roboto" w:eastAsia="Roboto" w:hAnsi="Roboto" w:cs="Roboto"/>
          <w:color w:val="0A0A0A"/>
          <w:sz w:val="24"/>
          <w:szCs w:val="24"/>
        </w:rPr>
        <w:t xml:space="preserve"> sujeta a los términos y condiciones del </w:t>
      </w:r>
      <w:proofErr w:type="gramStart"/>
      <w:r>
        <w:rPr>
          <w:rFonts w:ascii="Roboto" w:eastAsia="Roboto" w:hAnsi="Roboto" w:cs="Roboto"/>
          <w:color w:val="0A0A0A"/>
          <w:sz w:val="24"/>
          <w:szCs w:val="24"/>
        </w:rPr>
        <w:t>programa..</w:t>
      </w:r>
      <w:proofErr w:type="gramEnd"/>
      <w:r>
        <w:rPr>
          <w:rFonts w:ascii="Roboto" w:eastAsia="Roboto" w:hAnsi="Roboto" w:cs="Roboto"/>
          <w:color w:val="0A0A0A"/>
          <w:sz w:val="24"/>
          <w:szCs w:val="24"/>
        </w:rPr>
        <w:t xml:space="preserve"> </w:t>
      </w:r>
    </w:p>
    <w:p w14:paraId="0000003C" w14:textId="77777777" w:rsidR="0019540A" w:rsidRDefault="00000000">
      <w:pPr>
        <w:numPr>
          <w:ilvl w:val="0"/>
          <w:numId w:val="12"/>
        </w:numPr>
        <w:shd w:val="clear" w:color="auto" w:fill="FFFFFF"/>
        <w:rPr>
          <w:b/>
          <w:bCs/>
        </w:rPr>
      </w:pPr>
      <w:r>
        <w:rPr>
          <w:rFonts w:ascii="Roboto" w:eastAsia="Roboto" w:hAnsi="Roboto" w:cs="Roboto"/>
          <w:b/>
          <w:bCs/>
          <w:color w:val="0A0A0A"/>
          <w:sz w:val="24"/>
          <w:szCs w:val="24"/>
        </w:rPr>
        <w:t>Cancelaciones, reemplazos y modificaciones</w:t>
      </w:r>
    </w:p>
    <w:p w14:paraId="0000003D"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 xml:space="preserve">En caso de no poder asistir, los participantes seleccionados deberán notificarlo por escrito a la institución que gestionó su preinscripción para permitir la convocatoria de suplentes. </w:t>
      </w:r>
    </w:p>
    <w:p w14:paraId="0000003E"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La Organización se reserva el derecho de suspender, modificar o reprogramar el Programa por causas de fuerza mayor, razones sanitarias, logísticas o institucionales. En tal caso se comunicará oportunamente a los inscriptos. La Organización no se hace responsable por gastos personales asumidos por los participantes frente a cambios o cancelaciones de terceros.</w:t>
      </w:r>
    </w:p>
    <w:p w14:paraId="0000003F" w14:textId="77777777" w:rsidR="0019540A" w:rsidRDefault="00000000">
      <w:pPr>
        <w:numPr>
          <w:ilvl w:val="0"/>
          <w:numId w:val="12"/>
        </w:numPr>
        <w:shd w:val="clear" w:color="auto" w:fill="FFFFFF"/>
        <w:rPr>
          <w:b/>
          <w:bCs/>
        </w:rPr>
      </w:pPr>
      <w:r>
        <w:rPr>
          <w:rFonts w:ascii="Roboto" w:eastAsia="Roboto" w:hAnsi="Roboto" w:cs="Roboto"/>
          <w:b/>
          <w:bCs/>
          <w:color w:val="0A0A0A"/>
          <w:sz w:val="24"/>
          <w:szCs w:val="24"/>
        </w:rPr>
        <w:t>Aceptación de los términos</w:t>
      </w:r>
    </w:p>
    <w:p w14:paraId="00000040"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La presentación de la preinscripción implica la aceptación plena y sin reservas de estos Términos y Condiciones por parte del postulante.</w:t>
      </w:r>
    </w:p>
    <w:p w14:paraId="00000041" w14:textId="77777777" w:rsidR="0019540A" w:rsidRDefault="00000000">
      <w:pPr>
        <w:numPr>
          <w:ilvl w:val="0"/>
          <w:numId w:val="12"/>
        </w:numPr>
        <w:shd w:val="clear" w:color="auto" w:fill="FFFFFF"/>
        <w:rPr>
          <w:b/>
          <w:bCs/>
        </w:rPr>
      </w:pPr>
      <w:r>
        <w:rPr>
          <w:rFonts w:ascii="Roboto" w:eastAsia="Roboto" w:hAnsi="Roboto" w:cs="Roboto"/>
          <w:b/>
          <w:bCs/>
          <w:color w:val="0A0A0A"/>
          <w:sz w:val="24"/>
          <w:szCs w:val="24"/>
        </w:rPr>
        <w:t>Consultas y contacto</w:t>
      </w:r>
    </w:p>
    <w:p w14:paraId="00000042"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Para consultas relativas a la preinscripción y el Programa, contactarse con las instituciones educativas habilitadas (TUCA UNMDP, Malharro, ENERC y UTN)</w:t>
      </w:r>
    </w:p>
    <w:p w14:paraId="00000043" w14:textId="77777777" w:rsidR="0019540A" w:rsidRDefault="00000000">
      <w:pPr>
        <w:numPr>
          <w:ilvl w:val="0"/>
          <w:numId w:val="12"/>
        </w:numPr>
        <w:shd w:val="clear" w:color="auto" w:fill="FFFFFF"/>
        <w:rPr>
          <w:b/>
          <w:bCs/>
        </w:rPr>
      </w:pPr>
      <w:r>
        <w:rPr>
          <w:rFonts w:ascii="Roboto" w:eastAsia="Roboto" w:hAnsi="Roboto" w:cs="Roboto"/>
          <w:b/>
          <w:bCs/>
          <w:color w:val="0A0A0A"/>
          <w:sz w:val="24"/>
          <w:szCs w:val="24"/>
        </w:rPr>
        <w:t>Modificaciones a los Términos</w:t>
      </w:r>
    </w:p>
    <w:p w14:paraId="00000044" w14:textId="77777777" w:rsidR="0019540A" w:rsidRDefault="00000000">
      <w:pPr>
        <w:shd w:val="clear" w:color="auto" w:fill="FFFFFF"/>
        <w:ind w:left="720"/>
        <w:rPr>
          <w:rFonts w:ascii="Roboto" w:eastAsia="Roboto" w:hAnsi="Roboto" w:cs="Roboto"/>
          <w:color w:val="0A0A0A"/>
          <w:sz w:val="24"/>
          <w:szCs w:val="24"/>
        </w:rPr>
      </w:pPr>
      <w:r>
        <w:rPr>
          <w:rFonts w:ascii="Roboto" w:eastAsia="Roboto" w:hAnsi="Roboto" w:cs="Roboto"/>
          <w:color w:val="0A0A0A"/>
          <w:sz w:val="24"/>
          <w:szCs w:val="24"/>
        </w:rPr>
        <w:t>La Organización se reserva la facultad de actualizar o modificar estos Términos y Condiciones. Cualquier cambio será notificado a las instituciones y a las personas preinscritas a través de los canales informados.</w:t>
      </w:r>
    </w:p>
    <w:p w14:paraId="00000045" w14:textId="77777777" w:rsidR="0019540A" w:rsidRDefault="00000000">
      <w:pPr>
        <w:numPr>
          <w:ilvl w:val="0"/>
          <w:numId w:val="12"/>
        </w:numPr>
        <w:shd w:val="clear" w:color="auto" w:fill="FFFFFF"/>
        <w:rPr>
          <w:b/>
          <w:bCs/>
          <w:color w:val="1F1F1F"/>
          <w:sz w:val="24"/>
          <w:szCs w:val="24"/>
        </w:rPr>
      </w:pPr>
      <w:r>
        <w:rPr>
          <w:rFonts w:ascii="Roboto" w:eastAsia="Roboto" w:hAnsi="Roboto" w:cs="Roboto"/>
          <w:b/>
          <w:bCs/>
          <w:color w:val="1F1F1F"/>
          <w:sz w:val="24"/>
          <w:szCs w:val="24"/>
        </w:rPr>
        <w:t>Aviso legal</w:t>
      </w:r>
      <w:r>
        <w:rPr>
          <w:rFonts w:ascii="Roboto" w:eastAsia="Roboto" w:hAnsi="Roboto" w:cs="Roboto"/>
          <w:b/>
          <w:bCs/>
          <w:color w:val="1F1F1F"/>
          <w:sz w:val="24"/>
          <w:szCs w:val="24"/>
        </w:rPr>
        <w:br/>
      </w:r>
      <w:r>
        <w:rPr>
          <w:rFonts w:ascii="Roboto" w:eastAsia="Roboto" w:hAnsi="Roboto" w:cs="Roboto"/>
          <w:color w:val="1F1F1F"/>
          <w:sz w:val="24"/>
          <w:szCs w:val="24"/>
        </w:rPr>
        <w:t xml:space="preserve">La preinscripción no garantiza la participación en VS TECH LAB. Todas las postulaciones serán evaluadas y sometidas a un proceso de selección conforme a los criterios establecidos por la Organización y las instituciones educativas participantes. La decisión del proceso de selección será </w:t>
      </w:r>
      <w:proofErr w:type="spellStart"/>
      <w:proofErr w:type="gramStart"/>
      <w:r>
        <w:rPr>
          <w:rFonts w:ascii="Roboto" w:eastAsia="Roboto" w:hAnsi="Roboto" w:cs="Roboto"/>
          <w:color w:val="1F1F1F"/>
          <w:sz w:val="24"/>
          <w:szCs w:val="24"/>
        </w:rPr>
        <w:t>inapelable.Al</w:t>
      </w:r>
      <w:proofErr w:type="spellEnd"/>
      <w:proofErr w:type="gramEnd"/>
      <w:r>
        <w:rPr>
          <w:rFonts w:ascii="Roboto" w:eastAsia="Roboto" w:hAnsi="Roboto" w:cs="Roboto"/>
          <w:color w:val="1F1F1F"/>
          <w:sz w:val="24"/>
          <w:szCs w:val="24"/>
        </w:rPr>
        <w:t xml:space="preserve"> completar la preinscripción, el/la postulante acepta expresamente que no podrá presentar reclamos, acciones ni demandas contra el Instituto Nacional de Cine y Artes Audiovisuales (INCAA), la Municipalidad de General Pueyrredón, ni la institución educativa correspondiente, en relación con el proceso de preinscripción, selección, adjudicación de vacantes o resultados del programa. Asimismo, los/as postulantes autorizan el uso de los datos proporcionados para los fines administrativos del proceso de selección y la gestión del programa, conforme a la normativa vigente de protección de datos personales.</w:t>
      </w:r>
    </w:p>
    <w:p w14:paraId="00000046" w14:textId="77777777" w:rsidR="0019540A" w:rsidRDefault="0019540A">
      <w:pPr>
        <w:shd w:val="clear" w:color="auto" w:fill="FFFFFF"/>
        <w:ind w:left="720"/>
        <w:rPr>
          <w:rFonts w:ascii="Roboto" w:eastAsia="Roboto" w:hAnsi="Roboto" w:cs="Roboto"/>
          <w:color w:val="0A0A0A"/>
          <w:sz w:val="24"/>
          <w:szCs w:val="24"/>
        </w:rPr>
      </w:pPr>
    </w:p>
    <w:p w14:paraId="00000047" w14:textId="77777777" w:rsidR="0019540A" w:rsidRDefault="0019540A"/>
    <w:sectPr w:rsidR="0019540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195E0316-898E-4232-8662-CB1AA973C8AB}"/>
    <w:embedBold r:id="rId2" w:fontKey="{69A91277-9F1E-4DCE-B39B-4F0795EF121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88A33DF5-D9D4-4D34-8FE0-26CE4167E02B}"/>
  </w:font>
  <w:font w:name="Cambria">
    <w:panose1 w:val="02040503050406030204"/>
    <w:charset w:val="00"/>
    <w:family w:val="roman"/>
    <w:pitch w:val="variable"/>
    <w:sig w:usb0="E00006FF" w:usb1="420024FF" w:usb2="02000000" w:usb3="00000000" w:csb0="0000019F" w:csb1="00000000"/>
    <w:embedRegular r:id="rId4" w:fontKey="{F3C7EC63-60FD-49C1-9304-0A4D5F48D9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A6D"/>
    <w:multiLevelType w:val="multilevel"/>
    <w:tmpl w:val="EDA8DF2A"/>
    <w:lvl w:ilvl="0">
      <w:start w:val="1"/>
      <w:numFmt w:val="bullet"/>
      <w:lvlText w:val="●"/>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503161"/>
    <w:multiLevelType w:val="multilevel"/>
    <w:tmpl w:val="447EE4D4"/>
    <w:lvl w:ilvl="0">
      <w:start w:val="1"/>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3875BBD"/>
    <w:multiLevelType w:val="multilevel"/>
    <w:tmpl w:val="6B90EB88"/>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4CB757E"/>
    <w:multiLevelType w:val="multilevel"/>
    <w:tmpl w:val="7C3A3D52"/>
    <w:lvl w:ilvl="0">
      <w:start w:val="11"/>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56D1C61"/>
    <w:multiLevelType w:val="multilevel"/>
    <w:tmpl w:val="B8DC4022"/>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B7D47C1"/>
    <w:multiLevelType w:val="multilevel"/>
    <w:tmpl w:val="E9947F2A"/>
    <w:lvl w:ilvl="0">
      <w:start w:val="7"/>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E84608F"/>
    <w:multiLevelType w:val="multilevel"/>
    <w:tmpl w:val="520887D8"/>
    <w:lvl w:ilvl="0">
      <w:start w:val="5"/>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3C0792F"/>
    <w:multiLevelType w:val="multilevel"/>
    <w:tmpl w:val="AE8CB1F2"/>
    <w:lvl w:ilvl="0">
      <w:start w:val="9"/>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98148B3"/>
    <w:multiLevelType w:val="multilevel"/>
    <w:tmpl w:val="9EFEEA9E"/>
    <w:lvl w:ilvl="0">
      <w:start w:val="8"/>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C4D28C8"/>
    <w:multiLevelType w:val="multilevel"/>
    <w:tmpl w:val="8912D75A"/>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0AF423A"/>
    <w:multiLevelType w:val="multilevel"/>
    <w:tmpl w:val="B9F69A2C"/>
    <w:lvl w:ilvl="0">
      <w:start w:val="12"/>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D5D3074"/>
    <w:multiLevelType w:val="multilevel"/>
    <w:tmpl w:val="7214CA02"/>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59030745"/>
    <w:multiLevelType w:val="multilevel"/>
    <w:tmpl w:val="169E0760"/>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6E366ED"/>
    <w:multiLevelType w:val="multilevel"/>
    <w:tmpl w:val="BAD64BFE"/>
    <w:lvl w:ilvl="0">
      <w:start w:val="10"/>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6CA83AD0"/>
    <w:multiLevelType w:val="multilevel"/>
    <w:tmpl w:val="1518920C"/>
    <w:lvl w:ilvl="0">
      <w:start w:val="4"/>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716A436F"/>
    <w:multiLevelType w:val="multilevel"/>
    <w:tmpl w:val="97727D4A"/>
    <w:lvl w:ilvl="0">
      <w:start w:val="6"/>
      <w:numFmt w:val="decimal"/>
      <w:lvlText w:val="%1."/>
      <w:lvlJc w:val="left"/>
      <w:pPr>
        <w:ind w:left="720" w:hanging="360"/>
      </w:pPr>
      <w:rPr>
        <w:rFonts w:ascii="Roboto" w:eastAsia="Roboto" w:hAnsi="Roboto" w:cs="Roboto"/>
        <w:b w:val="0"/>
        <w:bCs w:val="0"/>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3776568"/>
    <w:multiLevelType w:val="multilevel"/>
    <w:tmpl w:val="374E2B02"/>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7EA288A"/>
    <w:multiLevelType w:val="multilevel"/>
    <w:tmpl w:val="D1A2B216"/>
    <w:lvl w:ilvl="0">
      <w:start w:val="1"/>
      <w:numFmt w:val="decimal"/>
      <w:lvlText w:val="%1."/>
      <w:lvlJc w:val="left"/>
      <w:pPr>
        <w:ind w:left="720" w:hanging="360"/>
      </w:pPr>
      <w:rPr>
        <w:rFonts w:ascii="Roboto" w:eastAsia="Roboto" w:hAnsi="Roboto" w:cs="Roboto"/>
        <w:b/>
        <w:bCs/>
        <w:i w:val="0"/>
        <w:iCs w:val="0"/>
        <w:smallCaps w:val="0"/>
        <w:strike w:val="0"/>
        <w:color w:val="0A0A0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7D1E3F7C"/>
    <w:multiLevelType w:val="multilevel"/>
    <w:tmpl w:val="8AE2A73A"/>
    <w:lvl w:ilvl="0">
      <w:start w:val="1"/>
      <w:numFmt w:val="bullet"/>
      <w:lvlText w:val="●"/>
      <w:lvlJc w:val="left"/>
      <w:pPr>
        <w:ind w:left="1440" w:hanging="360"/>
      </w:pPr>
      <w:rPr>
        <w:rFonts w:ascii="Roboto" w:eastAsia="Roboto" w:hAnsi="Roboto" w:cs="Roboto"/>
        <w:b w:val="0"/>
        <w:bCs w:val="0"/>
        <w:i w:val="0"/>
        <w:iCs w:val="0"/>
        <w:smallCaps w:val="0"/>
        <w:strike w:val="0"/>
        <w:color w:val="0A0A0A"/>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924334989">
    <w:abstractNumId w:val="11"/>
  </w:num>
  <w:num w:numId="2" w16cid:durableId="1942029015">
    <w:abstractNumId w:val="5"/>
  </w:num>
  <w:num w:numId="3" w16cid:durableId="316348686">
    <w:abstractNumId w:val="8"/>
  </w:num>
  <w:num w:numId="4" w16cid:durableId="63964264">
    <w:abstractNumId w:val="0"/>
  </w:num>
  <w:num w:numId="5" w16cid:durableId="1669752959">
    <w:abstractNumId w:val="9"/>
  </w:num>
  <w:num w:numId="6" w16cid:durableId="1217275573">
    <w:abstractNumId w:val="7"/>
  </w:num>
  <w:num w:numId="7" w16cid:durableId="558395093">
    <w:abstractNumId w:val="13"/>
  </w:num>
  <w:num w:numId="8" w16cid:durableId="1352027808">
    <w:abstractNumId w:val="1"/>
  </w:num>
  <w:num w:numId="9" w16cid:durableId="347365700">
    <w:abstractNumId w:val="2"/>
  </w:num>
  <w:num w:numId="10" w16cid:durableId="467282228">
    <w:abstractNumId w:val="12"/>
  </w:num>
  <w:num w:numId="11" w16cid:durableId="1582715063">
    <w:abstractNumId w:val="15"/>
  </w:num>
  <w:num w:numId="12" w16cid:durableId="2019310321">
    <w:abstractNumId w:val="10"/>
  </w:num>
  <w:num w:numId="13" w16cid:durableId="961612925">
    <w:abstractNumId w:val="3"/>
  </w:num>
  <w:num w:numId="14" w16cid:durableId="1643653925">
    <w:abstractNumId w:val="18"/>
  </w:num>
  <w:num w:numId="15" w16cid:durableId="74253080">
    <w:abstractNumId w:val="14"/>
  </w:num>
  <w:num w:numId="16" w16cid:durableId="1940602059">
    <w:abstractNumId w:val="16"/>
  </w:num>
  <w:num w:numId="17" w16cid:durableId="1314988111">
    <w:abstractNumId w:val="6"/>
  </w:num>
  <w:num w:numId="18" w16cid:durableId="95951103">
    <w:abstractNumId w:val="4"/>
  </w:num>
  <w:num w:numId="19" w16cid:durableId="9585310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40A"/>
    <w:rsid w:val="0019540A"/>
    <w:rsid w:val="00362E9E"/>
    <w:rsid w:val="00E04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6C2EBE-F0EE-4CDB-872C-DE94C55E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rms.gle/xN8wU6681aKq6uNU9"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5778</Characters>
  <Application>Microsoft Office Word</Application>
  <DocSecurity>0</DocSecurity>
  <Lines>48</Lines>
  <Paragraphs>13</Paragraphs>
  <ScaleCrop>false</ScaleCrop>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gregoracci</dc:creator>
  <cp:lastModifiedBy>Walter Gregoracci</cp:lastModifiedBy>
  <cp:revision>2</cp:revision>
  <dcterms:created xsi:type="dcterms:W3CDTF">2026-10-14T16:31:00Z</dcterms:created>
  <dcterms:modified xsi:type="dcterms:W3CDTF">2026-10-14T16:31:00Z</dcterms:modified>
</cp:coreProperties>
</file>